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9C0" w:rsidRDefault="009739C0" w:rsidP="009739C0">
      <w:pPr>
        <w:jc w:val="center"/>
        <w:rPr>
          <w:b/>
        </w:rPr>
      </w:pPr>
      <w:r>
        <w:rPr>
          <w:b/>
        </w:rPr>
        <w:t>КУРГАНСКАЯ ОБЛАСТЬ</w:t>
      </w:r>
    </w:p>
    <w:p w:rsidR="009739C0" w:rsidRDefault="009739C0" w:rsidP="009739C0">
      <w:pPr>
        <w:jc w:val="center"/>
        <w:rPr>
          <w:b/>
        </w:rPr>
      </w:pPr>
      <w:r>
        <w:rPr>
          <w:b/>
        </w:rPr>
        <w:t>ПРИТОБОЛЬНЫЙ РАЙОН</w:t>
      </w:r>
    </w:p>
    <w:p w:rsidR="009739C0" w:rsidRDefault="00124467" w:rsidP="009739C0">
      <w:pPr>
        <w:jc w:val="center"/>
        <w:rPr>
          <w:b/>
        </w:rPr>
      </w:pPr>
      <w:r>
        <w:rPr>
          <w:b/>
        </w:rPr>
        <w:t>ГЛАДКОВСКИЙ</w:t>
      </w:r>
      <w:r w:rsidR="009739C0">
        <w:rPr>
          <w:b/>
        </w:rPr>
        <w:t xml:space="preserve"> СЕЛЬСОВЕТ</w:t>
      </w:r>
    </w:p>
    <w:p w:rsidR="009739C0" w:rsidRDefault="00124467" w:rsidP="009739C0">
      <w:pPr>
        <w:jc w:val="center"/>
        <w:rPr>
          <w:b/>
        </w:rPr>
      </w:pPr>
      <w:r>
        <w:rPr>
          <w:b/>
        </w:rPr>
        <w:t>ГЛАДКОВСКАЯ</w:t>
      </w:r>
      <w:r w:rsidR="009739C0">
        <w:rPr>
          <w:b/>
        </w:rPr>
        <w:t xml:space="preserve"> СЕЛЬСКАЯ ДУМА</w:t>
      </w:r>
    </w:p>
    <w:p w:rsidR="009739C0" w:rsidRDefault="009739C0" w:rsidP="009739C0">
      <w:pPr>
        <w:rPr>
          <w:b/>
        </w:rPr>
      </w:pPr>
    </w:p>
    <w:p w:rsidR="009739C0" w:rsidRDefault="009739C0" w:rsidP="009739C0">
      <w:pPr>
        <w:rPr>
          <w:b/>
        </w:rPr>
      </w:pPr>
    </w:p>
    <w:p w:rsidR="00124467" w:rsidRDefault="00124467" w:rsidP="009739C0">
      <w:pPr>
        <w:rPr>
          <w:b/>
        </w:rPr>
      </w:pPr>
    </w:p>
    <w:p w:rsidR="009739C0" w:rsidRDefault="009739C0" w:rsidP="009739C0">
      <w:pPr>
        <w:jc w:val="center"/>
        <w:rPr>
          <w:b/>
        </w:rPr>
      </w:pPr>
      <w:r>
        <w:rPr>
          <w:b/>
        </w:rPr>
        <w:t>РЕШЕНИЕ</w:t>
      </w:r>
    </w:p>
    <w:p w:rsidR="009739C0" w:rsidRDefault="009739C0" w:rsidP="009739C0">
      <w:pPr>
        <w:jc w:val="center"/>
      </w:pPr>
    </w:p>
    <w:p w:rsidR="009739C0" w:rsidRDefault="009739C0" w:rsidP="009739C0">
      <w:pPr>
        <w:jc w:val="center"/>
      </w:pPr>
    </w:p>
    <w:p w:rsidR="009739C0" w:rsidRDefault="009739C0" w:rsidP="009739C0">
      <w:r>
        <w:t xml:space="preserve">от  </w:t>
      </w:r>
      <w:r w:rsidR="00124467">
        <w:t>29 мая</w:t>
      </w:r>
      <w:r>
        <w:t xml:space="preserve"> 2017 г</w:t>
      </w:r>
      <w:r w:rsidR="00124467">
        <w:t xml:space="preserve">ода     № </w:t>
      </w:r>
      <w:r w:rsidR="00A82F93">
        <w:t>8</w:t>
      </w:r>
    </w:p>
    <w:p w:rsidR="009739C0" w:rsidRDefault="009739C0" w:rsidP="009739C0">
      <w:r>
        <w:t>с.</w:t>
      </w:r>
      <w:r w:rsidR="00124467">
        <w:t xml:space="preserve"> Гладковское</w:t>
      </w:r>
      <w:r>
        <w:t xml:space="preserve">                                       </w:t>
      </w:r>
    </w:p>
    <w:p w:rsidR="009739C0" w:rsidRDefault="009739C0" w:rsidP="009739C0"/>
    <w:p w:rsidR="009739C0" w:rsidRDefault="009739C0" w:rsidP="009739C0"/>
    <w:p w:rsidR="00124467" w:rsidRPr="00FA372A" w:rsidRDefault="009739C0" w:rsidP="00124467">
      <w:pPr>
        <w:ind w:right="-1"/>
        <w:jc w:val="center"/>
        <w:rPr>
          <w:b/>
        </w:rPr>
      </w:pPr>
      <w:r>
        <w:rPr>
          <w:b/>
        </w:rPr>
        <w:t xml:space="preserve">О внесении изменений в решение </w:t>
      </w:r>
      <w:r w:rsidR="00124467">
        <w:rPr>
          <w:b/>
        </w:rPr>
        <w:t>Гладковской сельской Думы от 23.12. 2016 года № 21</w:t>
      </w:r>
      <w:r>
        <w:rPr>
          <w:b/>
        </w:rPr>
        <w:t xml:space="preserve"> «</w:t>
      </w:r>
      <w:r w:rsidR="00124467" w:rsidRPr="00FA372A">
        <w:rPr>
          <w:b/>
        </w:rPr>
        <w:t>О  бюджете Гладковского сельсовета на 2017 год и  плановый период</w:t>
      </w:r>
    </w:p>
    <w:p w:rsidR="009739C0" w:rsidRDefault="00124467" w:rsidP="00124467">
      <w:pPr>
        <w:jc w:val="center"/>
        <w:rPr>
          <w:b/>
        </w:rPr>
      </w:pPr>
      <w:r w:rsidRPr="00FA372A">
        <w:rPr>
          <w:b/>
        </w:rPr>
        <w:t>2018 и 2019 годов</w:t>
      </w:r>
      <w:r w:rsidR="009739C0">
        <w:rPr>
          <w:b/>
        </w:rPr>
        <w:t>»</w:t>
      </w:r>
    </w:p>
    <w:p w:rsidR="009739C0" w:rsidRDefault="009739C0" w:rsidP="009739C0">
      <w:pPr>
        <w:jc w:val="center"/>
      </w:pPr>
    </w:p>
    <w:p w:rsidR="009739C0" w:rsidRDefault="009739C0" w:rsidP="009739C0">
      <w:pPr>
        <w:jc w:val="both"/>
      </w:pPr>
      <w:r>
        <w:tab/>
        <w:t xml:space="preserve">В соответствии со ст. 20 Бюджетного Кодекса Российской Федерации, </w:t>
      </w:r>
      <w:r w:rsidR="00124467">
        <w:t>Гладковская</w:t>
      </w:r>
      <w:r>
        <w:t xml:space="preserve"> сельская Дума </w:t>
      </w:r>
    </w:p>
    <w:p w:rsidR="009739C0" w:rsidRDefault="009739C0" w:rsidP="009739C0">
      <w:pPr>
        <w:jc w:val="both"/>
      </w:pPr>
      <w:r>
        <w:t xml:space="preserve">РЕШИЛА: </w:t>
      </w:r>
    </w:p>
    <w:p w:rsidR="009739C0" w:rsidRPr="002F2722" w:rsidRDefault="009739C0" w:rsidP="009739C0">
      <w:pPr>
        <w:jc w:val="both"/>
      </w:pPr>
      <w:r w:rsidRPr="002F2722">
        <w:t xml:space="preserve">         1. Внести в решение </w:t>
      </w:r>
      <w:r w:rsidR="00124467">
        <w:t>Гладковской сельской Думы от 23.12. 2016 г.  № 21</w:t>
      </w:r>
      <w:r w:rsidRPr="002F2722">
        <w:t xml:space="preserve"> «О бюджете </w:t>
      </w:r>
      <w:r w:rsidR="00124467">
        <w:t>Гладковского</w:t>
      </w:r>
      <w:r w:rsidRPr="002F2722">
        <w:t xml:space="preserve"> сельсовета на 2017 год и плановый период 2018</w:t>
      </w:r>
      <w:r w:rsidR="00124467">
        <w:t xml:space="preserve"> и </w:t>
      </w:r>
      <w:r w:rsidRPr="002F2722">
        <w:t>2019 годов» следующие изменения:</w:t>
      </w:r>
    </w:p>
    <w:p w:rsidR="009739C0" w:rsidRPr="002F2722" w:rsidRDefault="009739C0" w:rsidP="009739C0">
      <w:pPr>
        <w:tabs>
          <w:tab w:val="left" w:pos="2808"/>
          <w:tab w:val="left" w:pos="9000"/>
        </w:tabs>
        <w:jc w:val="both"/>
      </w:pPr>
      <w:r>
        <w:t xml:space="preserve">         1)  приложение 5</w:t>
      </w:r>
      <w:r w:rsidRPr="002F2722">
        <w:t xml:space="preserve"> «Перечень главных администраторов доходов бюджета </w:t>
      </w:r>
      <w:r w:rsidR="00124467">
        <w:t>Гладковского</w:t>
      </w:r>
      <w:r w:rsidRPr="002F2722">
        <w:t xml:space="preserve"> сельсо</w:t>
      </w:r>
      <w:r>
        <w:t>вета и перечень</w:t>
      </w:r>
      <w:r w:rsidRPr="002F2722">
        <w:t xml:space="preserve"> главных </w:t>
      </w:r>
      <w:proofErr w:type="gramStart"/>
      <w:r w:rsidRPr="002F2722">
        <w:t>администраторов источников финансирования дефицита бюджета</w:t>
      </w:r>
      <w:proofErr w:type="gramEnd"/>
      <w:r w:rsidRPr="002F2722">
        <w:t xml:space="preserve"> </w:t>
      </w:r>
      <w:r w:rsidR="00124467">
        <w:t>Гладковского</w:t>
      </w:r>
      <w:r w:rsidRPr="002F2722">
        <w:t xml:space="preserve"> сельсовета» </w:t>
      </w:r>
      <w:r>
        <w:t>дополнить</w:t>
      </w:r>
      <w:r w:rsidRPr="002F2722">
        <w:t xml:space="preserve"> строк</w:t>
      </w:r>
      <w:r>
        <w:t>ой</w:t>
      </w:r>
      <w:r w:rsidRPr="002F2722">
        <w:t xml:space="preserve"> следующего содержания:</w:t>
      </w:r>
    </w:p>
    <w:tbl>
      <w:tblPr>
        <w:tblW w:w="9498" w:type="dxa"/>
        <w:tblInd w:w="108" w:type="dxa"/>
        <w:tblLayout w:type="fixed"/>
        <w:tblLook w:val="0000"/>
      </w:tblPr>
      <w:tblGrid>
        <w:gridCol w:w="840"/>
        <w:gridCol w:w="2562"/>
        <w:gridCol w:w="6096"/>
      </w:tblGrid>
      <w:tr w:rsidR="009739C0" w:rsidRPr="002F2722" w:rsidTr="003A3D07">
        <w:trPr>
          <w:trHeight w:val="55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9C0" w:rsidRPr="002F2722" w:rsidRDefault="009739C0" w:rsidP="006D492B">
            <w:r w:rsidRPr="002F2722">
              <w:t>099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9C0" w:rsidRPr="002F2722" w:rsidRDefault="009739C0" w:rsidP="006D492B">
            <w:r w:rsidRPr="002F2722">
              <w:t>2 02 02216 10 0000 151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0" w:rsidRPr="002F2722" w:rsidRDefault="009739C0" w:rsidP="009739C0">
            <w:pPr>
              <w:jc w:val="both"/>
            </w:pPr>
            <w:r w:rsidRPr="002F2722">
              <w:t xml:space="preserve">Субсидии бюджетам </w:t>
            </w:r>
            <w:r w:rsidRPr="002F2722">
              <w:rPr>
                <w:snapToGrid w:val="0"/>
              </w:rPr>
              <w:t xml:space="preserve">сельских </w:t>
            </w:r>
            <w:r w:rsidRPr="002F2722">
              <w:t xml:space="preserve">поселений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</w:t>
            </w:r>
          </w:p>
        </w:tc>
      </w:tr>
    </w:tbl>
    <w:p w:rsidR="009739C0" w:rsidRDefault="009739C0" w:rsidP="009739C0">
      <w:pPr>
        <w:jc w:val="both"/>
      </w:pPr>
    </w:p>
    <w:p w:rsidR="00124467" w:rsidRDefault="009739C0" w:rsidP="00124467">
      <w:pPr>
        <w:tabs>
          <w:tab w:val="left" w:pos="426"/>
          <w:tab w:val="left" w:pos="709"/>
          <w:tab w:val="left" w:pos="851"/>
        </w:tabs>
        <w:ind w:left="120" w:firstLine="306"/>
        <w:jc w:val="both"/>
      </w:pPr>
      <w:r>
        <w:t xml:space="preserve">    </w:t>
      </w:r>
      <w:r w:rsidR="00124467">
        <w:t>2. Настоящее решение  обнародовать в помещении Администрации Гладковского  сельсовета, сельской, школьной библиотеке,  доме культуры, клубе.</w:t>
      </w:r>
    </w:p>
    <w:p w:rsidR="00124467" w:rsidRDefault="00124467" w:rsidP="00124467">
      <w:pPr>
        <w:tabs>
          <w:tab w:val="left" w:pos="426"/>
          <w:tab w:val="left" w:pos="709"/>
          <w:tab w:val="left" w:pos="851"/>
        </w:tabs>
        <w:ind w:left="120" w:firstLine="306"/>
        <w:jc w:val="both"/>
      </w:pPr>
      <w:r>
        <w:t xml:space="preserve">    3. </w:t>
      </w:r>
      <w:proofErr w:type="gramStart"/>
      <w:r>
        <w:t>Контроль за</w:t>
      </w:r>
      <w:proofErr w:type="gramEnd"/>
      <w:r>
        <w:t xml:space="preserve"> выполнением данного решения возложить на комиссию по  бюджету и аграрным вопросам. (Семенов С.А.).</w:t>
      </w:r>
    </w:p>
    <w:p w:rsidR="00124467" w:rsidRDefault="00124467" w:rsidP="00124467">
      <w:pPr>
        <w:ind w:right="-1"/>
        <w:jc w:val="both"/>
      </w:pPr>
    </w:p>
    <w:p w:rsidR="00124467" w:rsidRDefault="00124467" w:rsidP="00124467">
      <w:pPr>
        <w:ind w:right="-1"/>
        <w:jc w:val="both"/>
      </w:pPr>
    </w:p>
    <w:p w:rsidR="00124467" w:rsidRDefault="00124467" w:rsidP="001244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jc w:val="both"/>
      </w:pPr>
      <w:r>
        <w:t>Председатель Гладковской сельской Думы</w:t>
      </w:r>
      <w:r>
        <w:tab/>
      </w:r>
      <w:r>
        <w:tab/>
        <w:t xml:space="preserve">              </w:t>
      </w:r>
      <w:r>
        <w:tab/>
        <w:t>Н.М. Кириллов</w:t>
      </w:r>
    </w:p>
    <w:p w:rsidR="00124467" w:rsidRDefault="00124467" w:rsidP="001244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jc w:val="both"/>
      </w:pPr>
    </w:p>
    <w:p w:rsidR="00124467" w:rsidRDefault="00124467" w:rsidP="00124467">
      <w:pPr>
        <w:jc w:val="both"/>
      </w:pPr>
      <w:r>
        <w:t>Глава Гладковского сельсовета</w:t>
      </w:r>
      <w:r>
        <w:tab/>
      </w:r>
      <w:r>
        <w:tab/>
      </w:r>
      <w:r>
        <w:tab/>
      </w:r>
      <w:r>
        <w:tab/>
        <w:t xml:space="preserve">                        Н.М.Кириллов</w:t>
      </w:r>
    </w:p>
    <w:p w:rsidR="00124467" w:rsidRDefault="00124467" w:rsidP="00124467">
      <w:pPr>
        <w:jc w:val="both"/>
      </w:pPr>
    </w:p>
    <w:p w:rsidR="00124467" w:rsidRDefault="00124467" w:rsidP="00124467">
      <w:pPr>
        <w:jc w:val="both"/>
      </w:pPr>
    </w:p>
    <w:p w:rsidR="00A33656" w:rsidRDefault="00A33656" w:rsidP="00124467">
      <w:pPr>
        <w:pStyle w:val="a3"/>
        <w:ind w:left="-57" w:right="-113"/>
        <w:jc w:val="both"/>
      </w:pPr>
    </w:p>
    <w:sectPr w:rsidR="00A33656" w:rsidSect="007A5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9C0"/>
    <w:rsid w:val="00124467"/>
    <w:rsid w:val="0033517D"/>
    <w:rsid w:val="004F3E20"/>
    <w:rsid w:val="005A5101"/>
    <w:rsid w:val="009739C0"/>
    <w:rsid w:val="00A33656"/>
    <w:rsid w:val="00A82F93"/>
    <w:rsid w:val="00C123D2"/>
    <w:rsid w:val="00E62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шрифт абзаца9"/>
    <w:rsid w:val="009739C0"/>
  </w:style>
  <w:style w:type="paragraph" w:styleId="a3">
    <w:name w:val="List Paragraph"/>
    <w:basedOn w:val="a"/>
    <w:uiPriority w:val="34"/>
    <w:qFormat/>
    <w:rsid w:val="009739C0"/>
    <w:pPr>
      <w:widowControl w:val="0"/>
      <w:suppressAutoHyphens/>
      <w:ind w:left="720"/>
    </w:pPr>
    <w:rPr>
      <w:rFonts w:eastAsia="SimSun" w:cs="Mangal"/>
      <w:lang w:eastAsia="hi-IN" w:bidi="hi-IN"/>
    </w:rPr>
  </w:style>
  <w:style w:type="paragraph" w:customStyle="1" w:styleId="3">
    <w:name w:val="Обычный3"/>
    <w:rsid w:val="009739C0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Гладковка ПК</cp:lastModifiedBy>
  <cp:revision>5</cp:revision>
  <cp:lastPrinted>2017-05-30T04:04:00Z</cp:lastPrinted>
  <dcterms:created xsi:type="dcterms:W3CDTF">2017-05-23T05:14:00Z</dcterms:created>
  <dcterms:modified xsi:type="dcterms:W3CDTF">2017-05-30T04:04:00Z</dcterms:modified>
</cp:coreProperties>
</file>